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5"/>
        <w:gridCol w:w="5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głosu szydercy i bluźniercy, Z powodu oblicza wroga i mściciela.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szyderców i bluźnierców to sprawia, Wyraz twarzy wroga i mściciela.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nas spotkało,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zapomnieliśmy o tobie ani nie naruszyliśmy twojego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głosu tego, który mię sromoci i potwarza, dla nieprzyjaciela, i tego, który się mści.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głosu lżącego i obmawiającego, od oblicza nieprzyjaciela i przeszladującego.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głos miotającego obelgi i szyderstwa, wobec wroga i mściciela.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głos bluźniercy i szydercy, Gdy mam przed sobą mściwego nieprzyjaciela.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głos szydercy i bluźniercy, na widok mściwego wroga.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głos prześmiewcy i oszczercy, wobec wroga i prześladowcy.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słyszę urągania i zniewagi, gdy patrzy na mnie nieprzyjaciel i prześladowca.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Замість твоїх батьків тобі народилися сини. Ти їх поставиш володарями над всією землею.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głosu bluźniercy i potwarcy, wobec wroga oraz mściciela.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przyszło na nas, a myśmy nie zapomnieli o tobie i nie sprzeniewierzyliśmy się twemu przymierzu.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2024-05-13T13:13:00Z</dcterms:modified>
</cp:coreProperties>
</file>