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ich domy są wieczne, Że mieszkania przetrwają pokolenia — Swoimi imionami mogli nawet nazywać jakieś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choć otoczony czcią, nie przetrwa;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Myślą, że domy ich są wieczne, a przybytki ich trwają od narodu do narodu; przetoż je nazywają od imion swych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Przybytkami ich od narodu do narodu, nazywali imiona swe w ziemiach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ich mieszkaniem przez wszystkie pokolenia, choć imionami swymi nazywali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grobami na wieki, Mieszkania ich z pokolenia w pokolenie, Chociaż imionami swymi nazwali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mieszkaniem dla wszystkich pokoleń, choć swoimi imionami nazywali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grobowce miały być wiecznymi domami, ich niezniszczalnym mieszkaniem; nawet ziemiom nadawali swe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są ich mieszkaniem po wszystkie czasy, choć swoim imieniem ziemie nazywali.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голодуватиму, тобі не скажу. Бо моєю є вселенна і її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myśli ich domy są wieczne, ich mieszkania od pokolenia do pokolenia, dlatego swoje ziemie nazywają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ziemski człowiek, choćby szanowany, nie może wciąż bytować; przyrównać go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2024-05-21T13:21:45Z</dcterms:modified>
</cp:coreProperties>
</file>