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mimo przepychu, człowiek się nie ostoi, Przypomina bydlęta, które giną.*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jednak nie obroni się przepychem, Przypomina on bydlęta,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droga jest ich głupstwem, mimo to ich potomkowie pochwalają ich mowę.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we czci nie zostaje, podobnym będąc bydlętom,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gdy we czci był, nie rozumiał: przyrównany jest bydlętom bezrozumnym i zstał się im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nie będzie trwał w dostatku, przyrównany jest do bydląt,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choć żyje w przepychu, nie ostoi się, Podobny jest do bydląt,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przetrwa człowiek żyjący w przepychu – jest podobny do bydląt, które muszą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żyjący w przepychu traci swój rozsądek, staje się podobny do rzeźnych bydląt!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nie trwa w swej świetności, podobny jest do bydła przeznaczonego na ubój.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їм мяса биків, чи пю кров козлів?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nie zostanie w świetności; podobny jest do zwierząt,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tych, u których jest głupota, oraz tych, którzy za nimi idą i lubują się w mowie swych ust.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nieme bydlęta. Wg G: I człowiek (l. Człowiek jednak ) będący w poważaniu nie pojął,/ Można by go przyrównać do nierozumnych jucznych zwierząt – i takie przypomina. W 4QPs c pod. jak G – nie pojmie.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3:19-21&lt;/x&gt;;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2024-05-21T19:47:15Z</dcterms:modified>
</cp:coreProperties>
</file>