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zniszczyli świątynne ozdoby, Walili w nie siekierami, sięgali po 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jego rzeźby rąbią siekierami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i rzezania jego na porząd siekierami i młotami 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wyrębowali drzwi jego pospołu: toporem i oskardem obalili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bramy wyłamali naraz, zniszczyli toporem i kilofem.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wszystkie jej bramy rąbią toporem I rozbijają 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toporami i młotami doszczętnie potłukli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bramy świątyni, zniszczyli je zupełnie toporem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wszystkie rzeźby toporami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підносіть в гору ваш ріг, не говоріть неправедне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młotem i oskardami rozbijali jej zdobienia.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nawet jego płaskorzeźby, co do jednej, tłuką toporem i drągami okutymi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2024-05-21T07:12:47Z</dcterms:modified>
</cp:coreProperties>
</file>