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Zagłębiam się więc we wszystkie Twe dzieła I rozważam Twoje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2024-05-16T23:30:49Z</dcterms:modified>
</cp:coreProperties>
</file>