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tamburyn,* miłą cytrę wraz z harfą!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tamburyn, W cytrę o miłym dźwięku oraz w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trąbę w czas nowiu, w czasie wyznaczonym, w dniu naszego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psalm, przydajcie bębęn, i wdzięczną harfę z lutnią.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Psalm a podajcie bęben, wdzięczną arfę z cytrą.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śpiew i w bęben uderzcie, w harfę słodko dźwięczącą i w lirę!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bęben, W mile dźwięczącą cytrę i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bęben, w dźwięczną cytrę i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śpiewać i uderzcie w bęben, w lirę słodko dźwięczącą i cytrę.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pienia, uderzcie w bęben, niech zabrzmi dźwięczna cytra i harfa!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Судіть сироту і бідного, оправдайте упокореного і убогого.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pieśń, uderzcie w bębny, we wdzięczne cytry i lutnie.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nowi – podczas pełni, na dzień naszego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11:34&lt;/x&gt;; &lt;x&gt;90 18:6&lt;/x&gt;;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2024-05-30T00:05:12Z</dcterms:modified>
</cp:coreProperties>
</file>