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przy blasku księżyca, W czasie pełni,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taki nakaz w Izraelu, prawo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na nowiu miesiąca, czasu ułożonego, w dzień święta naszego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na nowiu w trąbę, w dzień zacny uroczystego święta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nowiu, podczas pełni, w nasz dzień uroczysty!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na nowiu, W pełnię, w dniu święta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nowiu, podczas pełni księżyca,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trąbę w czas nowiu i w czas pełni, w nasze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dzień nowiu, w dzień pełni księży ca, w dzień naszego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Визволіть бідного і вбогого, спасіть з руки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w miesiącu, podczas pełni, w dzień naszej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przepis dla Izraela, sądownicze rozstrzygnięcie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2024-05-28T20:42:02Z</dcterms:modified>
</cp:coreProperties>
</file>