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3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грішник хвалиться в пожаданнях своєї душі, і той, що кривдить, благословить себе.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2024-05-15T10:34:32Z</dcterms:modified>
</cp:coreProperties>
</file>