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na tego, który przynosi wstyd, spada jego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na tego, który przynosi wstyd, spada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jest przychylny dla roztropnego sługi, lecz gniewa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łaskaw bywa na sługę roztropnego; ale się gniewa na tego, który mu hańbę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roztropny wdzięczny jest królowi, niepożyteczny gniew jego odniesie,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Rozsądnemu słudze król przychylny, a gniew budzi przynoszący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gniewa się na tego, kto postępuje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przychylny dla roztropnego sługi, gniewa się na tego, kto postępuje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sługa cieszy się życzliwością króla, a jego gniew spada na nikczemnika.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Łaskawością obdarza król mądrego sługę, a gniew jego spada na tego, który wstyd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Сприйнятний цареві слуга розумний, а його добре життя віднімає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sługa znajduje przychylność króla, lecz jego oburzenia doświadczy ten, który 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ma upodobanie w słudze, który działa z wnikliwością, lecz jego furia wybucha przeciwko postępującemu haniebnie.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na tego, który przynosi wstyd, spada jego gniew, wg G: a dobrym zachowaniem usuwa hańbę, τῇ δὲ ἑαυτοῦ εὐστροφίᾳ ἀφαιρεῖται ἀτιμίαν.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2024-05-15T11:30:04Z</dcterms:modified>
</cp:coreProperties>
</file>