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Niedobre jest wymierzanie sprawiedliwemu choćby grzywny, i niesłuszne jest chłostanie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wymierzać grzywny sprawiedliwym ani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to niedobrze wymierzyć karę sprawiedliwemu ani bić władców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dobra, winować sprawiedliwego, albo żeby przełożeni kogo dla cnoty bić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uszkodzić sprawiedliwego ani bić przełożonego, który dobrze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prawego i kara grzywny niedobra, bezprawiem jest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wymierzyć grzywnę niewinnemu nie jest rzeczą dobrą, a chłostać szlachetnych jest wbrew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nawet nałożyć grzywnę sprawiedliwemu, a tym bardziej chłostać szlachetnych z powodu ich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kiedy sprawiedliwego karze się grzywną, ale bezprawiem jest chłosta wymierzona szlachetnemu.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Niestosowną jest rzeczą nałożyć karę pieniężną na sprawiedliwego, ale okładać razami szlachetnie urodzonych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карати праведного чоловіка, і не праведно робити змову проти праведних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Karać grzywną sprawiedliwego to jest niedobra sprawa; a bić szlachetnych – to urąga wszelkiej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 mierzyć grzywnę prawemu. Bić szlachetnych jest wbrew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2024-05-23T20:15:07Z</dcterms:modified>
</cp:coreProperties>
</file>