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królewska jest jako ryk lwięcia; ale łaska jego jest jako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gniew królewski, a jako rosa na trawie, tak też wesoła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ryk lwa zagniewanie króla, jego życzliwość to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lecz jego łaska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jego życzliwość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natomiast jego życzliwość jest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jak ryk lwa, ale jak rosa na trawie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охоплює мужа-жінку, а душа бездільного голодуватиме.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łaska jak rosa na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jest jak pomruk młodego grzywiastego lwa, lecz jego dobra wola jest jak rosa na roślinach.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2024-05-28T02:13:17Z</dcterms:modified>
</cp:coreProperties>
</file>