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zabawy, będzie żył w potrzebie; kto lubi wino i wonne olejki,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zubożeje, a kto kocha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dobrą myśl miłuje, staje się ubogim; a kto miłuje wino i olejki,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używaniu, w niedostatku będzie, kto miłuje wino i tłuste kąski,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biedę, kto lubi uciechy, kto lubi oliwę i wino,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nędzę, kto lubi zabawy, a kto lubi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rozkosze, będzie cierpiał niedostatek, kto kocha wino i oliwę, ten się nie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nędzę popada człowiek lubujący się w hulankach, nie wzbogaci się ten, kto kocha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 każdy, kto się kocha w uciechach; nie wzbogaci się ten, kto ma upodobanie w 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Нужденний чоловік любить веселість, дуже люблячи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lubuje się w rozkoszach – wpada w niedostatek; nie wzbogaci się ten, co miłuje wino oraz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uciechę, będzie człowiekiem żyjącym w nędzy; kto kocha wino i oliwę, nie zdobędzie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2024-05-31T20:34:43Z</dcterms:modified>
</cp:coreProperties>
</file>