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wdaje się w cudzy spór, jest jak ten, kto chce złapać za uszy* przebiegającego psa.**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uszy : wg G: ogon, κέρκου.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wg interpunkcji BHS: Kto się wdaje (l. angażuje emocjonalnie) w cudzy spór (l. w cudzą sprawę), jest jak przechodzień chwytający psa za uszy; (2) wg G: Jak ten, kto łapie psa za ogon, jest ten, kto bierze się za prowadzenie cudzego sporu (l. chce pomóc w cudzym sporze). Smaku temu przysłowiu dodaje fakt, że psy nie były w tamtym czasie zwierzętami udomowionymi, &lt;x&gt;240 26:18&lt;/x&gt;L.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2024-05-21T17:23:59Z</dcterms:modified>
</cp:coreProperties>
</file>