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może wargami udawać, że tak nie jest, jednak w swoim wnętrzu knuje podstęp;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2024-05-21T15:03:47Z</dcterms:modified>
</cp:coreProperties>
</file>