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8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okrada ojca i matkę,* twierdząc: To nie jest przestępstwo, jest wspólnikiem niegodziwca.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okrada ojca lub matkę, twierdząc, że to nie przestępstwo, jest wspólnikiem łotra.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kradnie ojcu lub matce i mówi: To nie grzech, jest towarzyszem zbójcy.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łupi ojca swego, albo matkę swoją, a mówi, iż to nie grzech: towarzyszem jest mężobójcy.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bierze co u ojca swego abo u matki, a mówi, że to nie grzech, jest towarzyszem mężobójce.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ojca i matkę ograbia, mówiąc: To nie jest przestępstwo, jest wspólnikiem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ograbia ojca lub matkę i mówi: To nie jest grzech, jest wspólnikiem łotra.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okrada ojca i matkę i mówi: To nie jest przestępstwo, jest sprzymierzeńcem tego, który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ograbia ojca i matkę, mówiąc: „To nic złego”, jest taki sam jak morderca.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ograbia swego ojca i (matkę swoją) i mówi: ”To nie grzech”, jest towarzyszem zabójcy.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відкидає батька чи матір і думає, що не грішить, цей є спільником безбожного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ograbia ojca, lub swoją matkę i twierdzi, że to nie grzech – ten jest sojusznikiem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ograbia swego ojca i swą matkę, a mówi: ”To nie występek”, jest wspólnikiem człowieka przywodzącego do zguby.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19:26&lt;/x&gt;; &lt;x&gt;240 20:20&lt;/x&gt;; &lt;x&gt;240 28:24&lt;/x&gt;; &lt;x&gt;240 30:11&lt;/x&gt;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2024-05-21T09:44:16Z</dcterms:modified>
</cp:coreProperties>
</file>