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bał się strachu znienacka ani nieszczęścia, gdy spada na bezbożnych,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2024-05-16T18:23:01Z</dcterms:modified>
</cp:coreProperties>
</file>