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przechwałkach postąpiłeś bezmyślnie, czy swój czyn przemyślałeś — połóż palec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głupio postąpiłeś, wynosząc się, albo jeśli pomyślałeś źle,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 głupio uczynił, gdyś się wynosił, albo jeźliś źle myślił, połóżże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 który się głupim pokazał, skoro wzgórę jest wyniesiony: bo by był rozumiał, zatuliłby był ręką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Niemądrze uniosłeś się dumą? Po namyśle - rękę na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bezmyślnie postąpiłeś, wynosząc się, albo czy dobrze rozważyłeś, połóż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postąpiłeś głupio, wywyższając się, lub jeśli planowałeś zło – połóż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głupoty uniosłeś się dumą i jeśli się potem zastanowiłeś - połóż rękę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okazałeś swą głupotę, wynosząc się nad innych, i jeśli pomyślałeś coś obraźliwego, [zakryj] ręką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відаси себе веселості і простягнеш твою руку з бійкою,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byłeś głupim – wywyższając się, chodź z namysłem, z ręką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postąpiłeś nierozumnie, wynosząc się, i jeśli na tym skupiłeś swą myśl, połóż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2024-05-17T01:36:50Z</dcterms:modified>
</cp:coreProperties>
</file>