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 się drzwi wzdłuż ulicy przy słabnącym łoskocie młyna, i wstawać będą* na głos ptaka, i stępią się dźwięki pieśni.**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wybudzać ich będzie głos ptaka, zob. &lt;x&gt;20 12:30&lt;/x&gt;; 1Sa 3:6, 8 oraz &lt;x&gt;10 24:54&lt;/x&gt;; &lt;x&gt;70 16:3&lt;/x&gt;; &lt;x&gt;80 3:14&lt;/x&gt;; &lt;x&gt;220 14:12&lt;/x&gt;;&lt;x&gt;220 24:14&lt;/x&gt;.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i pochylą się wszystkie córki pieśni. Może chodzi o okres osłabienia słuchu.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2024-05-09T22:35:50Z</dcterms:modified>
</cp:coreProperties>
</file>