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bo nieszczęsne jest dla mnie dzieło, które dokonuje się pod słońcem. Wszystko bowiem jest marnością i gonitwą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2024-05-09T10:29:11Z</dcterms:modified>
</cp:coreProperties>
</file>