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dobrze bezbożnemu ani nie przedłuży dni niczym cień ten, komu brak bojaźni przed obliczem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 się zaś bezbożnemu, nie będzie dobrze temu, w którym nie ma bojaźni przed Bogiem, taki nie przedłuży swych dni, nie ułożą mu się one w długi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niegodziwemu nie szczęści się i nie przedłuży on swoich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przeminą 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cień, ponieważ nie boi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niezbożnemu nie dobrze będzie, ani się przedłużą dni jego, owszem pomija jako cień, przeto, iż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niezbożnemu i dni jego nie przedłużają się; ale niech przemijają jako cień, którzy się nie boją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zaś złoczyńcy, i podobny do cienia, nie przedłuża on swych dni, dlatego że nie ma w nim bojaźni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grzesznik postępuje źle i mimo to długo żyje. Ja jednak wiem, że dobrze powodzić się będzie tym, którzy się boją Boga, tym,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Nieprawym zaś nie będzie się powodzić, ich życie nie wydłuży się jak cień, gdyż 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natomiast nie będzie szczęśliwy i jego życie przeminie jak cień, właśnie dlatego, że nie boi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jednak grzesznikowi, który - do cienia podobny - nie będzie miał długiego życia, bo się Boga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добра для безбожного, і не продовжить днів в тіні той, хто не боїться божого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niegodziwemu nie powiedzie się dobrze. Także nieprzedłużone, jakby cień będą trwały jego dni, dlatego że nie obawia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niegodziwcowi wcale się nie powiedzie ani nie przedłuży on swoich dni, które są jak cień, ponieważ nie odczuwa bojaźni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2024-05-14T17:30:07Z</dcterms:modified>
</cp:coreProperties>
</file>