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sprzed oblicza króla, nie stój przy złej sprawie, bo czyni on to,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z odejściem sprzed jego oblicza ani nie upieraj się przy złej sprawie. Czyni bowiem wszystko tak,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odejść od oblicza jego, ani trwaj w uporze; albowiem cobykolwiek chciał, uczyniłciby.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odyść od obliczności jego ani trwaj we złym uczynku: bo wszytko, co chce,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sprawiaj sobie niepokoju - odejdź sprzed jego oblicza! Nie wdawaj się w złe sprawy, bo wszystko, co tylko zechce, może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 królewskiego słuchaj, a gdzie chodzi o przysięgę 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się, by prędko odejść sprzed jego oblicza, ani też nie naprzykrzaj się, gdy sprawa jest przegrana, gdyż i tak uczyni to, co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w pośpiechu sprzed jego oblicza i nie upieraj się w sprawie, która mu się nie podoba! Ostatecznie król zrobi tak, jak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odsuwaj się zbyt pochopnie od niego i nie bierz udziału w żadnej złej sprawie. Wszystko bowiem, co zechce, może on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Підеш від його лиця, не стій в поганому слові. Бо він вчинить все, що лиш забажає,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od niego odejść i nie wdawaj się w zgubne sprawy. Gdyż wszystko, co chce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do odejścia sprzed jego oblicza. Nie wdawaj się w złą sprawę. Zrobi on bowiem wszystko, co mu się podoba,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2024-05-14T01:16:36Z</dcterms:modified>
</cp:coreProperties>
</file>