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by zobaczyć młode pędy w dolinie, by zobaczyć, czy kwitnie winorośl i czy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Zeszłam do ogrodu orzechów, aby patrzeć na owoce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rosnące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dolinach, by zobaczyć, czy winorośl kwitnie i czy granaty wypuszczają pączki.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Niżem się dowiedziała, dusza moja wsadziła mię na wóz przedniejszych z 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wiedziałam: dusza moja zatrwożyła mię dla wozów Aminadabowych.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Zeszłam do ogrodu orzechowego, by podziwiać świeżą zieleń doliny, by zobaczyć, czy rozkwita krzew winny, czy w kwieciu są już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aby zobaczyć młode pędy w dolinie, aby zobaczyć, jak kwitnie szczep winny, jak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do ogrodu orzechów, by przyjrzeć się zieleni nad potokiem, by patrzeć, czy zakwitł krzew winny, czy pojawiły się zawiązki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sadu, aby popatrzeć na młode pędy w dolinie, aby zobaczyć, czy winorośl wypuściła swe pąki, czy rozkwitły granatowce.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ogrodu, by obejrzeć świeże zawiązki owoców w dolinie, by zobaczyć, czy krzew winny okrył się już kwieciem, czy zawiązały się już pączki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Zeszłam do orzechowego ogrodu, by napawać się świeżymi pędami doliny; by zobaczyć, czy się rozwinęła winnica i czy rozkwitły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”Zeszłam do sadu orzechowego, by zobaczyć pąki w dolinie potoku, by zobaczyć, czy winorośl wypuściła pędy, czy zakwitły granatowce.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2024-06-01T19:57:43Z</dcterms:modified>
</cp:coreProperties>
</file>