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Dolinie Widzenia:* Co to się z tobą dzieje,** że wyszłoś całe na dachy,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dotyczy Jerozolimy. Być może w tym przypadku: Wyrok o Dolinie (w której dojdzie do spełnienia się) Widzenia. Wg G: Wypowiedź o wąwozie Syjonu, τὸ ῥῆμα τῆς φάραγγος Σιων.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Co to się z tobą dzieje, ּ</w:t>
      </w:r>
      <w:r>
        <w:rPr>
          <w:rtl/>
        </w:rPr>
        <w:t>כֻּלְָך לַּגַּגֹות מַה־ּלְָך אֵפֹואּכִי־עָלִית</w:t>
      </w:r>
      <w:r>
        <w:rPr>
          <w:rtl w:val="0"/>
        </w:rPr>
        <w:t xml:space="preserve"> : wg 1QIsa a : Mój królu, dokąd, gdyż wniosłem wszystko twoje na dach, </w:t>
      </w:r>
      <w:r>
        <w:rPr>
          <w:rtl/>
        </w:rPr>
        <w:t>כי עליתי כולך לגגות מלכי אפוא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2024-05-20T23:59:07Z</dcterms:modified>
</cp:coreProperties>
</file>