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szczodry ma szczodrobliwe myśli i będzie obstawać przy swojej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szczodrobliwy o szczodrobliwości myśli, a przy szczodrobliwości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o tych rzeczach, które książęciu przystoją, myślić będzie, a sam nad wodzami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człowiek zamierza rzeczy szlachetne i trwa statecznie w szlachetnym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szlachetny ma myśli szlachetne, i on obstaje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natomiast obmyśla szlachetne plany i trwa w tym, co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ma uczciwe zamiary i niewzruszenie trwa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natomiast żywi szlachetne zamiary i trwa niezłomnie przy tym, co szlachetne!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побожні розумне врадили, і ця рада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rozmyśla o szlachetnych dziełach, i przy swej szlachetności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Wspaniałomyślny udzielił rady co do rzeczy wspaniałomyślnych; i powstanie na korzyść tego, co wspaniałomyślne.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2024-06-02T02:01:45Z</dcterms:modified>
</cp:coreProperties>
</file>