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Arpadu, i król Lair,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Lair, Sefarwaim, Heny albo 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 i 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Elmat, i król Arfad, i król miasta Sefarwaim, Ana,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Emat i król Arfad, i król miasta Sefarwaim, Ana i 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Chamat, król Arpadu, król miasta Sefarwaim, Heny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 i król Arpadu, i król miasta Sefarwaim, Hena i 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Chamatu, król Arpadu, król miasta Sefarwaim, Heny i 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królowie Chamatu i Arpadu, Lair i Sefarwaim, Heny i Iwwy?»”.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król Chamatu, król Arpadu, władca miasta Sefarwajim, Hena oraz Iwwy?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царі Емата і Арфада і міста Сепфаріма, Анаґа, Уґава?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król Chamathu, król Arpadu, król miasta Sefarwaim, Hena i Iwwa?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król Chamatu i król Arpadu oraz król miasta Sefarwaim, Heny i Iwwy?ʼ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2024-05-15T15:31:31Z</dcterms:modified>
</cp:coreProperties>
</file>