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 powodu nich, (Twoich słów), (ludzie) żyją i dzięki (nim) wszystkim przez nie, (moje lata), (trwa) życie mego ducha* – uzdrów mnie i ożyw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Frg. zwany koszmarem tłumaczy. Po em. i zastosowaniu innego podziału wyrazów: Mój Pan ukrył mnie, / niech ci się stanie życie, moje serce, / JHWH dał ci odpocząć, mój duchu, </w:t>
      </w:r>
      <w:r>
        <w:rPr>
          <w:rtl/>
        </w:rPr>
        <w:t>רוחי אדני העלימי יחיה לך לבי הנח יהוה</w:t>
      </w:r>
      <w:r>
        <w:rPr>
          <w:rtl w:val="0"/>
        </w:rPr>
        <w:t xml:space="preserve"> , wg G: Panie, o niej doniesiono ci, i ożywiłeś mój dech, i pocieszony ożyłem, κύριε περὶ  αὐτῆς  γὰρ  ἀνηγγέλη  σοι  καὶ  ἐξήγειράς μου  τὴν  πνοήν  καὶ  παρακληθεὶς  ἔζησα, &lt;x&gt;290 38:16&lt;/x&gt;L.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2024-05-17T15:53:01Z</dcterms:modified>
</cp:coreProperties>
</file>