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ciemności dla tej, która miała zgryzotę. Jak czas przeszły sprowadził hańbę na ziemię* Zebulona i ziemię** Naftalego,*** tak późniejszy okryje chwałą Drogę Morską, Zajordanie oraz Galileę Narodów.****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Zebulon zajmował obszary na pd od Galilei, Naftali zaś terytoria najbardziej wysunięte na północ. Znaczenie obu plemion malało od czasów Sędziów. Czas przeszły może odnosić się do inwazji asyryjskiej w 734-733 r. p. Chr., zob. &lt;x&gt;120 15:29&lt;/x&gt;; &lt;x&gt;130 5:6&lt;/x&gt;.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Asyryjczycy, którzy utworzyli z tych obszarów nową prowincję, nazywali je: Dor, Megiddo i Gilead, &lt;x&gt;290 8:23&lt;/x&gt;L.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2024-05-22T02:25:58Z</dcterms:modified>
</cp:coreProperties>
</file>