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ciążące na nim i drzewce z jego ramion, i kije poganiaczy złamałeś niczym w dniu pokonania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 nie zwiększyłeś radości. Będą się jednak radować przed tobą, jak się radują w czasie żniwa, jak się radują przy podziale łupów;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aleś nie uczynił wielkiego wesela; wszakże weselić się będą przed tobą, jako się weselą czasu żniwa, jako się radują, którzy łupy dzielą;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a nie uczyniłeś wielkiego wesela. Będą się weselić przed tobą jako ci, którzy się weselą we żniwa, jako się radują zwycięzcy dostawszy korzyści, gdy się dzielą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 i drążek na jego ramieniu, pręt jego ciemięzcy, jak w dniu porażki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jarzmo ciążące na nim i drąg na jego plecach, kij jego dozorcy połamiesz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drąg na jego grzbiecie i pręt jego nadzorcy, jak w dzień pogromu Madianitów;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rózgę, co jego plecy smagała, kij jego ciemięzcy, jak w dzień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jego ucisku, rózgę [chłoszczącą] jego barki i kij jego ciemiężyciela złamałeś jak w dzień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буде забране ярмо, що лежить на них, і палиця, що на їхній шиї. Бо Господь розбив палицю тих, що вимагають, як у дні, що за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dzień Midjanu skruszysz jarzmo, co na nim ciąży, kij na jego ramieniu oraz bicz jego ciemiężcy.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naród; radość jego uczyniłeś wielką. Radowali się przed tobą taką radością, jak w porze żniwa, jak ci, którzy się weselą przy podziale łupu.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2024-06-04T09:33:40Z</dcterms:modified>
</cp:coreProperties>
</file>