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to zadawniony trąd na skórze jego ciała i kapłan uzna go za nieczystego; nie odosobni go, gdyż (jest już wiadome, że)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wiedział, że ma do czynienia z rozwiniętym schorzeniem trądu. Kapłan uzna chorą osobę za nieczystą. Nie będzie jej musiał próbnie odosabniać. Jej nieczystość jest bowiem wyraźna.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zastarzały trąd na skórze jego ciała; i kapłan uzna go za nieczystego, a nie odosobni go, gdyż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 zastarzały jest na skórze ciała jego; i osądzi go za nieczystego kapłan, a nie będzie go zawierał, gdyż nieczystym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trąd zastarzały będzie osądzony i wrosły w skórę. Splugawi go tedy kapłan a nie zamknie, bo jasną nieczystotę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 to, że na skórze jego ciała jest trąd zastarzały. Kapłan uzna go za nieczystego. Nie odosobni go, bo on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to zastarzały trąd na skórze jego ciała i kapłan uzna go za nieczystego, lecz go już nie odosobni, gdyż już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oznacza, że na skórze jego ciała jest już zestarzały trąd. Kapłan uzna go za nieczystego, lecz go nie odosobni, gdyż już wiadomo, że jest on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że na jego skórze jest już zastarzały trąd. Wtedy kapłan uzna go za nieczystego. Nie musi go jednak izolować, ponieważ wiadomo, że jest on już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zastarzały trąd na jego skórze. Kapłan uzna go za nieczystego i nie zatrzyma w odosobnieniu, gdyż jest on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[nie należy myśleć, że to nie jest caraat, lecz że] jest to stara [blizna pod spodem, która tylko wygląda jak zdrowa skóra, bo w rzeczywistości jest] caraat na skórze jego ciała. Kohen ogłosi go rytualnie skażonym i nie odosobni go, bo [człowiek ten] jest rytualnie skażony.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стара проказа. Вона в скірі тіла, і священик проголосить його нечистим і відлучить його, бо він нечистий.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skórze jego ciała znajduje się zastarzały trąd. Więc kapłan uzna go za nieczystego, lecz go nie zamknie, bo jest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 skórze jego ciała jest przewlekły trąd; i kapłan uzna go za nieczystego. Nie podda go kwarantannie, bo jest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2024-05-17T01:04:46Z</dcterms:modified>
</cp:coreProperties>
</file>