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te plamy na szacie lub na dzianinie, na tkaninie lub na jakimkolwiek przedmiocie skórzanym nie powiększyły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ta plaga nie rozszerzyła się na szacie ani na osnowie, ani na wątku, ani na jakimkolwiek przedmiocie skórzanym;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obaczył kapłan, iż ona zmaza nie szerzy się na szacie, albo na osnowie, albo na wątku, albo na jakimkolwiek naczyniu skórzanem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ujźrzy, że jej nie przybyło,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plaga nie rozszerzyła się na ubraniu albo na wątku, albo na osnowie, albo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kapłan stwierdzi, że plaga na szacie czy na osnowie, czy na wątku, czy na jakimś przedmiocie skórzanym nie rozszerzyła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plama na ubraniu, na wątku albo na osnowie, albo na jakimś przedmiocie ze skóry się nie rozszerzyła,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kapłan zauważy, że plama nie rozprzestrzeniła się na ubraniu ani na wątku tkaniny, ani na osnowie, ani też na jakimś przedmiocie skórzanym,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kapłan stwierdzi, że zaraza nie rozwija się na szacie, na nici osnowy czy wątku lub na jakimś przedmiocie ze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nie rozszerzyła się oznaka na ubraniu albo na osnowie czy na wątku, czy na jakiejkolwiek rzeczy ze skóry,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священик погляне, і хворе місце не розходиться в одежі, чи в прямовистій, чи в поземній нитці, чи в усякому скіряному посуді,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gdyby kapłan zobaczył, że zakażenie nie szerzy się na szacie czy to na osnowie, czy na wątku, czy jakiejkolwiek skórzanej rzeczy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 kapłan dokona oględzin, a oto plaga się nie rozprzestrzeniła na szacie albo na osnowie lub na wątku, lub na jakimkolwiek przedmiocie skórzanym,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2024-05-17T19:08:33Z</dcterms:modified>
</cp:coreProperties>
</file>