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Nakaże także wziąć inne kamienie, wstawić je w miejsce wyrwanych, urobić nową zaprawę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tamtych kamieni;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kamienie insze i wprawią na miejsce innych kamieni; i wapna też inszego wezmą a potynkują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kamienie inne wprawić na miejsce tych, które wybrano, i wapnem inym dom potynkować.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umieszczą je zamiast poprzednich kamieni, wezmą inną zaprawę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Wziąć też inne kamienie i wstawić je w miejsce tamtych kamieni, wziąć także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należy wziąć inne kamienie i wstawić je zamiast tamtych kamieni, wziąć też inną zaprawę i otynkować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wmurują je na miejsce poprzednich oraz inną zaprawę i otynkują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wstawią je zamiast tamtych; wezmą też świeże wapno i narzucą na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inne kamienie i włożą je na miejsce tamtych kamieni, i wezmą inny proch [zaprawy], i otynkują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інше обстесане каміння і покладуть на місце каміння, і візьмуть іншу глину і обліплять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owych kamieni; nadto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inne kamienie, i wstawią je w miejsce poprzednich kamieni; a on każe wziąć inną zaprawę glinianą i ocynkować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2024-05-14T14:52:26Z</dcterms:modified>
</cp:coreProperties>
</file>