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jednego ptaka do naczynia glinianego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należy złożyć w ofierze nad glinianym naczyniem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nad glinianym naczyniem, nad wodą źródlaną;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wróbla jednego nad naczyniem glinianem, nad wodą żywą;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ofiarowawszy wróbla jednego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jednego ptaka nad naczyniem glinianym,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tak, by krew spłynęła do glinianego naczynia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glinianym naczyniem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одне пташеня до глиняної посудини над живою водою,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nad glinianym naczyniem, nad żywą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2024-05-14T08:45:34Z</dcterms:modified>
</cp:coreProperties>
</file>