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coś było na jej posłaniu lub na sprzęcie, na którym siedziała, to ten, kto tego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2024-05-17T03:46:09Z</dcterms:modified>
</cp:coreProperties>
</file>