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17-26 to tzw. Kodeks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2024-05-15T20:32:11Z</dcterms:modified>
</cp:coreProperties>
</file>