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się znaleźć – oświadczenie JAHWE – odmienię wasz los* i zbiorę was ze wszystkich narodów i ze wszystkich miejsc, do których was rozproszyłem – oświadczenie JAHWE – i sprowadzę was do miejsca, z którego zesłałem.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wasz los, wg qere </w:t>
      </w:r>
      <w:r>
        <w:rPr>
          <w:rtl/>
        </w:rPr>
        <w:t>בּותְכֶםת ־ וְׁשַבְּתִי אֶת־ׁשְ</w:t>
      </w:r>
      <w:r>
        <w:rPr>
          <w:rtl w:val="0"/>
        </w:rPr>
        <w:t xml:space="preserve"> ; por. &lt;x&gt;220 42:10&lt;/x&gt;; &lt;x&gt;350 6:11-7:1&lt;/x&gt;; &lt;x&gt;300 33:11&lt;/x&gt;; &lt;x&gt;330 16:53&lt;/x&gt;; za tym zrozumieniem przemawiają też dokumenty aram. z Sefiru (&lt;x&gt;300 29:14&lt;/x&gt;L.): sprowadzę was z niewoli, wg ketiw ׁ</w:t>
      </w:r>
      <w:r>
        <w:rPr>
          <w:rtl/>
        </w:rPr>
        <w:t>שְבִיתְכֶם וְׁשַבְּתִי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2024-05-12T23:36:19Z</dcterms:modified>
</cp:coreProperties>
</file>