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Jehojady. Twoim zadaniem jest nadzór nad świątynią JAHWE. Każdego szaleńca zajmującego się proroctwami masz prawo zakuć w dyby lub postawić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 i abyście mieli nadzór w domu JAHWE nad każdym szaleńcem udającym proroka, abyś osadzał takiego w więzieniu i zakuwał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dał za kapłana miasto Jojady kapłana, abyście mieli dozór w domu Pańskim na każdego męża w rozum zaszłego a prorokującego, abyś dał takowego do więzienia i do kłody.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dał kapłanem miasto Jojady kapłana, abyś był wodzem w domu PANskim nad każdym mężem opętanym i prorokującym, abyś go wsadził do kłody i do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cię kapłanem w miejsce kapłana Jojady, byś sprawował nadzór w domu Pańskim nad każdym wpadającym w szał i występującym jako prorok, zakuwając go w kłodę i 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ciebie kapłanem w miejsce kapłana Jehojady, abyś w domu Pana miał dozór nad każdym szaleńcem i prorokującym, abyś ich osadzał w więzieniu i stawiał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Jehojady, kapłana, abyś stał się nadzorcą domu Pana nad każdym szaleńcem i prorokującym, zakuwając takiego w dyby i zakładając żelazo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ustanowił cię kapłanem w miejsce kapłana Jojady, abyś był strażnikiem domu JAHWE i abyś zakuwał w dyby i kajdany każdego, kto popełnia przestępstwo lub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Jehojady, abyś miał nadzór w Domu Jahwe nad każdym szaleńcem udającym proroka i abyś osadzał go w więzieniu i [zakuwał]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тебе на священика замість Йодая священика, щоб бути наставником в господньому домі для всякого чоловіка, що пророкує, і для всякого безумного чоловіка, і вдаси його до вязниці і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ustanowił cię kapłanem zamiast kapłana Jojady, abyście mieli dozorców w domu WIEKUISTEGO, nad każdym, co prorokuje w szale; abyś go osadził w więzieniu i pod obrożę.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 uczynił cię kapłanem w miejsce kapłana Jehojady, żebyś został naczelnym nadzorcą domu JAHWE wobec każdego męża szalonego i występującego w roli proroka; i wsadzisz takiego w dyby oraz w kłody do zakuwania rąk i głowy;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2024-05-12T13:05:10Z</dcterms:modified>
</cp:coreProperties>
</file>