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w dziesiątym roku panowania Sedekiasza, króla Judy, który był jednocześnie osiemnastym rokiem panowania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w dziesiątym roku Sedekiasza, króla Judy,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roku dziesiątego Sedekijasza, króla Judzkiego, który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roku dziesiątego Sedecjasza, króla Judzkiego: ten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dziesiątym roku [panowania] Sedecjasza, króla judzkiego, to jest w osiemnastym roku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w dziesiątym roku Sedekiasza, króla judzkiego - był to rok osiemnasty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Jeremiasza w dziesiątym roku Sedecjasza, króla Judy, to jest w osiemnastym roku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w dziesiątym roku króla Judy, Sedecjasza. Był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 w dziesiątym roku [panowania] króla judzkiego Sedecjasza, czyli w osiemnastym roku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в десятому році царя Седекії, це вісімнадцятий рік Навуходоносора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dziesiątego roku Cydkjasza, króla Judy, czyli osiemnastego roku Nabukadrecara.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w dziesiątym roku Sedekiasza, króla Judy, czyli w osiemnastym roku Nebukadreccara.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2024-05-15T15:58:07Z</dcterms:modified>
</cp:coreProperties>
</file>