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Babilonu oblegało Jerozolimę,* ** a Jeremiasz, prorok, był więziony*** na dziedzińcu wartowni,**** która (znajdowała się) przy domu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Oblężenie trwało ok. roku, od 589/588 r. p. Chr., z przerwą na odparcie zagrożenia ze strony Egiptu (&lt;x&gt;300 39:1&lt;/x&gt;;&lt;x&gt;300 52:4&lt;/x&gt;).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39:1&lt;/x&gt;; &lt;x&gt;300 52:4&lt;/x&gt;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37:11-21&lt;/x&gt;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dziedziniec wartowni, </w:t>
      </w:r>
      <w:r>
        <w:rPr>
          <w:rtl/>
        </w:rPr>
        <w:t>הַּמַּטָרָה חָצֵר</w:t>
      </w:r>
      <w:r>
        <w:rPr>
          <w:rtl w:val="0"/>
        </w:rPr>
        <w:t xml:space="preserve"> (&lt;x&gt;160 3:25&lt;/x&gt;; &lt;x&gt;300 32:2&lt;/x&gt;, 8, 12;&lt;x&gt;300 33:1&lt;/x&gt;;&lt;x&gt;300 37:21&lt;/x&gt;;&lt;x&gt;300 38:6&lt;/x&gt;, 12, 28;&lt;x&gt;300 39:14&lt;/x&gt;, 15), &lt;x&gt;300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2024-05-15T10:35:35Z</dcterms:modified>
</cp:coreProperties>
</file>