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Wespnijcie się na jej tarasy!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Niszczcie! Ale nie dopełniajcie dzieła zniszczenia! Usuńcie ich odrosty, gdyż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mury i niszczcie, lecz nie niszczcie doszczętnie. Usuńcie filary jej murów, gdyż nie są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jego, a rozwalcie je, wszakże ich do gruntu nie znoście; znieście filarzyki murów jego, gdyż nie są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mury jej a rozwalajcie, a dokonania nie czyńcie; znieście latorośli jej, bo nie są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tarasy jej winnicy i zniszczcie je, lecz nie dokonujcie zupełnej zagłady. Usuńcie jej odrośla, bo nie należą one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jego podmurowanie i niszczcie, lecz nie dopełniajcie dzieła zniszczenia! Usuńcie jego krzewy, bo one nie należą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jej mury i zniszczcie, lecz nie dokonujcie całkowitego zniszczenia. Usuńcie jej odrośle, ponieważ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na jej tarasy i zrujnujcie je, ale nie zniszczcie ich do szczętu. Usuńcie jej odrośle, bo one nie są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Wdzierajcie się na stoki jej [winnic] i niszczcie, lecz nie niweczcie jej całkiem! Usuńcie jej odrośle, gdyż nie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Підніміться на його оборонні мури і знищіть, але не викінчіть. Оставте його підкріпленя, бо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jej ogrodzenie i niszczcie ale do szczętu nie wytrzebiajcie. Pościnajcie jej odrosty, bo nie należą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”Wyruszcie przeciwko jej rzędom winorośli i niszczcie, lecz nie doprowadzajcie do całkowitego wytracenia. Usuńcie jej bujne latorośle, ponieważ nie należą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2024-05-17T15:19:14Z</dcterms:modified>
</cp:coreProperties>
</file>