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8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przytyka swe usta do prochu, może jest nadzieja.*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3:29&lt;/x&gt; brak w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2024-05-21T14:05:51Z</dcterms:modified>
</cp:coreProperties>
</file>