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1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była rozpalona jak piec z powodu gorączki głodowej.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była rozpalona jak piec z powodu głodowej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jak piec zaciemniła się od strasznego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nasza jako piec zczerniała od srogości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nasza jako piec wygorzała od gwałtu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piec nasza skóra gorąca od straszliwego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rozpalona jak piec od gorączki głodowej.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jest rozpalona niczym piec, od głodowej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piec nasza skóra jest rozpalona od głodowej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nasza jak piec popękana od gorączki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скіра почорніла як піч, від лиця бурі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żarów głodu nasza skóra sczerniała jak 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nasza rozpalona niczym piec – z powodu boleści głodowych.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2024-06-01T08:48:58Z</dcterms:modified>
</cp:coreProperties>
</file>