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ich zatrzymywaniu się stawały, a przy ich wznoszeniu się podnosiły się i one, gdyż był w nich duch* żywych istot.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postoju stawały, a przy wznoszeniu się cherubów szły w górę, ponieważ był w nich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stawali, one stały, a gdy tamci się podnosili, one też się podnosiły wraz z nimi,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stały, a gdy się ponosili, podnosiły się też z nimi; bo duch zwierząt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stali, stały: a z podniesionymi podnosiły się: bo duch żywota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cheruby się zatrzymywały, także one się zatrzymywały, a gdy się podnosiły, to podnosiły się także i one razem z nimi, ponieważ był w nich duch Istot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tamte stanęły, stanęły i te; a gdy tamte się podnosiły, podnosiły się z nimi i te, gdyż był w nich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stawały, to koła też stawały. Gdy one się wznosiły, to i one się wznosiły, gdyż był w nich duch istoty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cheruby się zatrzymywały, podobnie czyniły koła. Gdy cheruby się wznosiły, koła podążały za nimi, bo był w nich duch istot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[koła też] stawały. Gdy oni się wznosili, one się też unosiły, bo duch istot żywych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стояли, стояли, і коли вони піднімалися вгору, піднімалися вгору з ними, томущо у них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stanęli – stanęły i one, a kiedy tamci się wznosili – i one się z nimi unosiły; bo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stawali, one się zatrzymywały; a gdy oni się unosili, one unosiły się z nimi, bo był w nich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2024-05-14T10:29:51Z</dcterms:modified>
</cp:coreProperties>
</file>