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odwróci się od swojej sprawiedliwości i zacznie popełniać niegodziwość, podobną wszystkim obrzydliwościom, które czynił bezbożny – czy ma je czynić i żyć? Nie będzie mu się wspominało żadnej z tych wszystkich sprawiedliwych (rzeczy), które czynił; z powodu wiarołomstwa, w którym się sprzeniewierzył, i z powodu swojego grzechu, który popełnił – z powodu nich umrze!*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2024-05-15T13:23:44Z</dcterms:modified>
</cp:coreProperties>
</file>