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twoje bogactwo, i zrabują twoje towary,* rozwalą twoje mury i poburzą twoje wspaniałe domy, a twoje kamienie i twoje drewno, i twój proch** wrzucą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towary, </w:t>
      </w:r>
      <w:r>
        <w:rPr>
          <w:rtl/>
        </w:rPr>
        <w:t>רְכֻּלָתֵָך</w:t>
      </w:r>
      <w:r>
        <w:rPr>
          <w:rtl w:val="0"/>
        </w:rPr>
        <w:t xml:space="preserve"> (rechullatecha), tylko w &lt;x&gt;330 26:12&lt;/x&gt;;&lt;x&gt;330 28:4&lt;/x&gt;, 16,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proch, </w:t>
      </w:r>
      <w:r>
        <w:rPr>
          <w:rtl/>
        </w:rPr>
        <w:t>עָפָר</w:t>
      </w:r>
      <w:r>
        <w:rPr>
          <w:rtl w:val="0"/>
        </w:rPr>
        <w:t xml:space="preserve"> , w tym przyp. chodzi o gruz.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2024-05-15T08:31:59Z</dcterms:modified>
</cp:coreProperties>
</file>