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6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wypiękniał w swojej wielkości dzięki swym coraz dłuższym gałęziom, gdyż sięgał jego korzeń do obfitych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piękniał, rosnąc wysoko, wydłużając gałęzie, bo sięgał korzeniem do obfitych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piękny w swojej wielkości przez długość swoich gałęzi, gdyż jego korzeń był nad obfitymi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piękny dla wielkości swojej, i dla długości gałęzi swoich; bo korzeń jego był przy wodach obfitych.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barzo piękny w wielkości swej i w rozszerzeniu gałązek swych: bo korzeń jego był przy wodach obfitych.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Piękny był w swojej wielkości, ze swymi długimi konarami, gdyż korzenie jego nurzały się w obfitej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piękny w swojej wielkości dzięki długim swoim gałęziom, gdyż jego korzeń był nad obfitymi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Piękny był w swej wielkości, w długości swych gałęzi, gdyż jego korzenie sięgały obfitych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piękny i wielki, miał długie gałęzie, gdyż jego korzenie sięgały obfitych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Pięknym był przez swoją wysokość, przez długość swych gałęzi, gdyż korzeniami swymi tkwił nad obfitymi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був гарний у своїй висоті через множество свого галуззя, бо в нього було коріння у великій воді.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Jaśniał swoją wielkością i długością swoich gałęzi, gdyż jego korzeń leżał przy obfitych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piękny przez swą wielkość, przez długość swego listowia, bo jego system korzeniowy był nad wieloma wodami.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2024-05-29T14:36:48Z</dcterms:modified>
</cp:coreProperties>
</file>