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końmi i jeźdźcami, bohaterami i wojownikami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końmi, jeźdźcami, mocarzami i wszystkimi wojownikami,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z stołu mego końmi, i jeźdźcami, mocarzami, i każdym mężem walecznym,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u stołu mojego koni i jezdnych mocnych, i wszech mężów walecznych,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nasycicie się rumakiem i jeźdźcem, bohaterem i wszelkim wojownikiem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 i jeźdźcami, bohaterami i wszelkimi wojownikami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 i jeźdzcami, bohaterami i wszystkimi wojownikami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mięsem koni, wierzchowców, bohaterów i wszystkich wojowników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końmi, rydwanami, bohaterami i wszystkimi wojownikami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моїм столі насититеся конем і вершником, і велетнем і всяким військовим мужем,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u Mojego stołu pociągowymi końmi i rumakami, rycerzami oraz wszelkimi wojownikami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nasycicie się przy mym stole końmi i powożącymi rydwanem, mocarzami i wszelkiego rodzaju wojownikamiʼ – brzmi wypowiedź Wszechwładnego Pana,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2024-05-16T19:31:37Z</dcterms:modified>
</cp:coreProperties>
</file>