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tej bramy znajdowała się brama na dziedziniec wewnętrzny, od strony południowej. Zmierzył odległość między bramami.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brama południowa na dziedzińcu wewnętrznym; i zmierzył od bramy do bramy w stronę południa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Rozmierzył też bramę sieni wewnętrznej ku południu, od bramy do bramy ku południu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brama sieni wnętrznej na drodze południowej, i wymierzył od bramy aż do bramy na drodze południowej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tam brama do dziedzińca wewnętrznego, zwrócona na południe; zmierzył w kierunku południowym od jednej strony do drugiej: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też tam brama do dziedzińca wewnętrznego w kierunku południa; i zmierzył od bramy do bramy w kierunku południa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 bramy do bramy po stronie południowej: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odległość od bramy do bramy po stronie południowej.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[również] bramę Południową. Zmierzył od bramy do bramy w kierunku południa: [odległość wynosiła]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напропи брами внутрішнього двору до півдня. І він розміряв двір від брами до брами, сто ліктів широта до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dziedziniec wewnętrzny miał także bramę w kierunku południa. Zmierzył on, że od bramy do bramy w kierunku południa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wewnętrzny miał bramę wiodącą na południe. I zmierzył od bramy do bramy na południe: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2024-06-01T18:45:17Z</dcterms:modified>
</cp:coreProperties>
</file>