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były dwie komnaty. Jedna znajdowała się z boku bramy północnej i drzwiami zwrócona była na południe, a druga znajdowała się z boku bramy południowej i wyjściem zwrócona była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bramy wewnętrznej, na dziedzińcu wewnętrznym, były komory dla śpiewaków.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rząd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boku bramy północnej, zwrócony w kierunku południa, drugi rząd był z boku bramy wschodniej, zwrócony w kierunku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zewnątrz przed bramą wnętrzną komory śpiewaków w sieni wnętrznej, których rząd jeden był przy stronie bramy północnej, patrzący na południe; drugi rząd był przy stronie bramy wschodniej, patrzący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bramą wnętrzną komory śpiewaków w sieni wnętrznej, która była w boku bramy patrzącej na północy, a oblicza ich ku drodze południowej, jedna przy boku bramy wschodniej, która patrzyła ku drodze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wewnętrzny. Poza bramą wewnętrzną były dwie cele na dziedzińcu wewnętrznym, jedna po boku bramy północnej, a przednia jej strona skierowana była ku południowi, i jedna po boku bramy południowej, a przednia jej strona skierowana była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zewnątrz na dziedziniec wewnętrzny, a oto tam były dwie komory, jedna przy bocznej ścianie bramy północnej, zwrócona przednią stroną ku południowi, a druga przy bocznej ścianie bramy południowej zwrócona przednią stroną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a jej fasada była zwrócona w kierunku południowym i jedna z boku bramy północnej,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wewnętrzną na dziedzińcu wewnętrznym znajdowały się dwie sale: jedna przy bramie północnej z fasadą zwróconą ku południowi i druga przy bramie południowej z fasadą zwróconą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i jej fasada była zwrócona w kierunku południa. Druga z boku bramy Południowej,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двору, і ось дві залі у внутрішньому дворі, одна позаду брами, що глядить на північ, що провадить на південь, і одна за плечима брами, що на південь, а глядить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 znajdowały się hale śpiewaków – jedna na dziedzińcu wewnętrznym, na bocznej ścianie bramy północnej, frontem zwrócona ku południowi, i jedna na bocznej ścianie bramy wschodniej, frontem zwrócona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który jest po stronie bramy północnej, znajdowały się jadalnie śpiewaków. A ich przednia strona była zwrócona na południe. Jedna była od strony bramy wschodniej. Przednia strona była zwrócona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2024-06-01T19:35:40Z</dcterms:modified>
</cp:coreProperties>
</file>