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sto łokci długości. A odgrodzona przestrzeń, budowla i jej ściany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świątynię. Miała sto łokci długości. Odgrodzona przestrzeń, budynek i jego ściany też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dom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długość stu łokci; a obszar wyznaczony, budowla i jej mury miały długość stu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rozmierzył dom, którego długość była na sto łokci; także i piętro i budowanie, i mury jego były wdłuż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domu: sto łokiet; i budowanie, które było odłączone i ściany jego wzdłuż: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miała ona długość stu łokci, a odgrodzony obszar i budynek wraz z jego murami - długość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Miała sto łokci długości. A odgrodzona przestrzeń, budowla i jej mury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świątynię. Długość wynosiła sto łokci, a przestrzeń zamknięta i budowla oraz jej ściany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świątynię. Jej długość: sto łokci. Przestrzeń zamknięta i budowla oraz jej ściany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Świątynię: długość wynosiła sto łokci. Część zamknięta, budowla i jej mury miały długości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перед домом довжину сто ліктів, і остале, і те, що ділило, і їхні стіни, довжина сто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Przybytek – sto łokci długości; także odgrodzony dziedziniec wraz z budynkiem i jego ścianami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dom: sto łokci długości; i oddzielony teren oraz budowlę, jak również jej ściany: sto łokci długości.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2024-06-02T04:02:34Z</dcterms:modified>
</cp:coreProperties>
</file>