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zmierzył ścianę świątyni. Jej grubość wynosiła sześć łokci, a szerokość bocznej komory biegnącej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mur domu — sześć łokci, a szerokość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bocznej komory — cztery łokcie wokół całego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mur domu na sześć łokci, a szerokość komory na cztery łokcie wszędy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ścianę domu sześć łokiet, a szerokość boku cztery łokcie zewsząd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świątyni: sześć łokci, i szerokość przybudówki: cztery łokcie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ścianę świątyni; miała ona sześć łokci grubości, a szerokość przybudówki dokoła świątyni miała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ścianę świątyni: wynosiła sześć łokci. Szerokość zaś boku: cztery łokcie dookoła świątyni,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mur świątyni: sześć łokci. Głębokość sal wokół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mur Świątyni; miał sześć łokci. Szerokość zaś [części] bocznej wynosiła cztery łokcie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стіну дому шість ліктів і ширина сторони сорок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Przybytku – sześć łokci, a szerokość skrzydła bocznego, dookoła Przybytku – z wszystkich stron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domu: sześć łokci. Szerokość zaś bocznej izby wynosiła cztery łokcie, dookoła; było tak wokół domu,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2024-06-02T02:48:31Z</dcterms:modified>
</cp:coreProperties>
</file>